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47E" w:rsidRPr="00504FC7" w:rsidRDefault="0054115A" w:rsidP="00971A8F">
      <w:pPr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504FC7">
        <w:rPr>
          <w:rFonts w:ascii="Times New Roman" w:hAnsi="Times New Roman" w:cs="Times New Roman"/>
          <w:b/>
          <w:color w:val="FF0000"/>
          <w:sz w:val="28"/>
        </w:rPr>
        <w:t>Типичные ошибки и меры по их предупреждению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4115A" w:rsidRPr="00971A8F" w:rsidTr="0054115A">
        <w:tc>
          <w:tcPr>
            <w:tcW w:w="4672" w:type="dxa"/>
          </w:tcPr>
          <w:p w:rsidR="0054115A" w:rsidRPr="00971A8F" w:rsidRDefault="0054115A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71A8F">
              <w:rPr>
                <w:rFonts w:ascii="Times New Roman" w:hAnsi="Times New Roman" w:cs="Times New Roman"/>
                <w:b/>
                <w:color w:val="FF0000"/>
                <w:sz w:val="28"/>
              </w:rPr>
              <w:t>Типичная ситуация</w:t>
            </w:r>
          </w:p>
        </w:tc>
        <w:tc>
          <w:tcPr>
            <w:tcW w:w="4673" w:type="dxa"/>
          </w:tcPr>
          <w:p w:rsidR="0054115A" w:rsidRPr="00504FC7" w:rsidRDefault="0054115A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04FC7">
              <w:rPr>
                <w:rFonts w:ascii="Times New Roman" w:hAnsi="Times New Roman" w:cs="Times New Roman"/>
                <w:b/>
                <w:color w:val="FF0000"/>
                <w:sz w:val="28"/>
              </w:rPr>
              <w:t>Рекомендации</w:t>
            </w:r>
          </w:p>
        </w:tc>
      </w:tr>
      <w:tr w:rsidR="00971A8F" w:rsidRPr="00971A8F" w:rsidTr="00971A8F">
        <w:tc>
          <w:tcPr>
            <w:tcW w:w="9345" w:type="dxa"/>
            <w:gridSpan w:val="2"/>
            <w:shd w:val="clear" w:color="auto" w:fill="D9E2F3" w:themeFill="accent5" w:themeFillTint="33"/>
          </w:tcPr>
          <w:p w:rsidR="00971A8F" w:rsidRPr="00971A8F" w:rsidRDefault="00971A8F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71A8F" w:rsidRPr="00971A8F" w:rsidRDefault="00971A8F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71A8F">
              <w:rPr>
                <w:rFonts w:ascii="Times New Roman" w:hAnsi="Times New Roman" w:cs="Times New Roman"/>
                <w:b/>
                <w:sz w:val="28"/>
              </w:rPr>
              <w:t>Различающиеся настройки касс одного торгового объекта</w:t>
            </w:r>
          </w:p>
          <w:p w:rsidR="00971A8F" w:rsidRPr="00971A8F" w:rsidRDefault="00971A8F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54115A" w:rsidRPr="00971A8F" w:rsidTr="0054115A">
        <w:tc>
          <w:tcPr>
            <w:tcW w:w="4672" w:type="dxa"/>
          </w:tcPr>
          <w:p w:rsidR="0054115A" w:rsidRPr="00971A8F" w:rsidRDefault="0054115A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>На отдельных кассах одного магазина применяются разные настройки скидок, ценовых ограничений, товарных справочников либо разрешительного режима. В результате операция, блокируемая на одной кассе, может быть проведена на другой.</w:t>
            </w:r>
          </w:p>
        </w:tc>
        <w:tc>
          <w:tcPr>
            <w:tcW w:w="4673" w:type="dxa"/>
          </w:tcPr>
          <w:p w:rsidR="0054115A" w:rsidRPr="00971A8F" w:rsidRDefault="0054115A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>Обеспечить централизованное управление настройками контрольно-кассовой техники и кассового программного обеспечения либо иной механизм, гарантирующий применение единых настроек на всех кассах торгового объекта. Артикулы, сведения о ценах, сроках годности и принадлежности товаров к соответствующим товарным группам должны обновляться из единого достоверного источника. Необходимо ограничить права работников на локальное изменение карточек товаров, цен и правил применения скидок, а также вести журнал внесенных изменений.</w:t>
            </w:r>
          </w:p>
        </w:tc>
      </w:tr>
      <w:tr w:rsidR="0054115A" w:rsidRPr="00971A8F" w:rsidTr="00971A8F">
        <w:tc>
          <w:tcPr>
            <w:tcW w:w="9345" w:type="dxa"/>
            <w:gridSpan w:val="2"/>
            <w:shd w:val="clear" w:color="auto" w:fill="D9E2F3" w:themeFill="accent5" w:themeFillTint="33"/>
          </w:tcPr>
          <w:p w:rsidR="0054115A" w:rsidRPr="00971A8F" w:rsidRDefault="0054115A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71A8F">
              <w:rPr>
                <w:rFonts w:ascii="Times New Roman" w:hAnsi="Times New Roman" w:cs="Times New Roman"/>
                <w:b/>
                <w:sz w:val="28"/>
              </w:rPr>
              <w:t xml:space="preserve">Применение скидок и бонусов к табачной и </w:t>
            </w:r>
            <w:proofErr w:type="spellStart"/>
            <w:r w:rsidRPr="00971A8F">
              <w:rPr>
                <w:rFonts w:ascii="Times New Roman" w:hAnsi="Times New Roman" w:cs="Times New Roman"/>
                <w:b/>
                <w:sz w:val="28"/>
              </w:rPr>
              <w:t>никотинсодержащей</w:t>
            </w:r>
            <w:proofErr w:type="spellEnd"/>
            <w:r w:rsidRPr="00971A8F">
              <w:rPr>
                <w:rFonts w:ascii="Times New Roman" w:hAnsi="Times New Roman" w:cs="Times New Roman"/>
                <w:b/>
                <w:sz w:val="28"/>
              </w:rPr>
              <w:t xml:space="preserve"> продукции</w:t>
            </w:r>
          </w:p>
          <w:p w:rsidR="0054115A" w:rsidRPr="00971A8F" w:rsidRDefault="0054115A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54115A" w:rsidRPr="00971A8F" w:rsidTr="0054115A">
        <w:tc>
          <w:tcPr>
            <w:tcW w:w="4672" w:type="dxa"/>
          </w:tcPr>
          <w:p w:rsidR="0054115A" w:rsidRPr="00971A8F" w:rsidRDefault="0054115A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>Установленная цена нарушается вследствие автоматического применения программы лояльности, скидки, бонусов, ручного изменения цены или некорректного округления итоговой стоимости.</w:t>
            </w:r>
          </w:p>
        </w:tc>
        <w:tc>
          <w:tcPr>
            <w:tcW w:w="4673" w:type="dxa"/>
          </w:tcPr>
          <w:p w:rsidR="0054115A" w:rsidRPr="00971A8F" w:rsidRDefault="0054115A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 xml:space="preserve">Исключить табачную и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никотинсодержащую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 xml:space="preserve"> продукцию, а также устройства для потребления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никотинсодержащей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 xml:space="preserve"> продукции из программ лояльности,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скидочных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 xml:space="preserve"> и бонусных механик. Кассовое программное обеспечение должно проверять цену реализации с учетом сведений, полученных при проверке кода маркировки, и блокировать продажу при несоблюдении установленных ценовых ограничений. Следует исключить возможность ручного изменения цены и обхода установленной блокировки работниками торгового объекта, включая работников с расширенными правами доступа. </w:t>
            </w:r>
            <w:r w:rsidRPr="00971A8F">
              <w:rPr>
                <w:rFonts w:ascii="Times New Roman" w:hAnsi="Times New Roman" w:cs="Times New Roman"/>
                <w:sz w:val="28"/>
              </w:rPr>
              <w:lastRenderedPageBreak/>
              <w:t>Необходимо регулярно обновлять кассовое программное обеспечение и ценовые справочники, а также проверять корректность учета разных партий продукции одного наименования, для которых могут быть установлены различные максимальные розничные цены.</w:t>
            </w:r>
          </w:p>
        </w:tc>
      </w:tr>
      <w:tr w:rsidR="0054115A" w:rsidRPr="00971A8F" w:rsidTr="00971A8F">
        <w:tc>
          <w:tcPr>
            <w:tcW w:w="9345" w:type="dxa"/>
            <w:gridSpan w:val="2"/>
            <w:shd w:val="clear" w:color="auto" w:fill="D9E2F3" w:themeFill="accent5" w:themeFillTint="33"/>
          </w:tcPr>
          <w:p w:rsidR="00971A8F" w:rsidRDefault="0054115A" w:rsidP="00504F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71A8F">
              <w:rPr>
                <w:rFonts w:ascii="Times New Roman" w:hAnsi="Times New Roman" w:cs="Times New Roman"/>
                <w:b/>
                <w:sz w:val="28"/>
              </w:rPr>
              <w:lastRenderedPageBreak/>
              <w:t>Реализация нескольких товаров с истекшим</w:t>
            </w:r>
          </w:p>
          <w:p w:rsidR="0054115A" w:rsidRPr="00971A8F" w:rsidRDefault="0054115A" w:rsidP="00504F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971A8F">
              <w:rPr>
                <w:rFonts w:ascii="Times New Roman" w:hAnsi="Times New Roman" w:cs="Times New Roman"/>
                <w:b/>
                <w:sz w:val="28"/>
              </w:rPr>
              <w:t>сроком</w:t>
            </w:r>
            <w:proofErr w:type="gramEnd"/>
            <w:r w:rsidRPr="00971A8F">
              <w:rPr>
                <w:rFonts w:ascii="Times New Roman" w:hAnsi="Times New Roman" w:cs="Times New Roman"/>
                <w:b/>
                <w:sz w:val="28"/>
              </w:rPr>
              <w:t xml:space="preserve"> годности в одном чеке</w:t>
            </w:r>
          </w:p>
        </w:tc>
      </w:tr>
      <w:tr w:rsidR="0054115A" w:rsidRPr="00971A8F" w:rsidTr="0054115A">
        <w:tc>
          <w:tcPr>
            <w:tcW w:w="4672" w:type="dxa"/>
          </w:tcPr>
          <w:p w:rsidR="0054115A" w:rsidRPr="00971A8F" w:rsidRDefault="0054115A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>В одном кассовом чеке фиксируется реализация нескольких единиц или видов продукции с истекшим сроком годности. Это может свидетельствовать о недостаточном контроле товарных остатков, несвоевременном изъятии продукции из мест реализации либо некорректной работе разрешительного режима.</w:t>
            </w:r>
          </w:p>
        </w:tc>
        <w:tc>
          <w:tcPr>
            <w:tcW w:w="4673" w:type="dxa"/>
          </w:tcPr>
          <w:p w:rsidR="0054115A" w:rsidRPr="00971A8F" w:rsidRDefault="0054115A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 xml:space="preserve">Установить периодичность контроля сроков годности с учетом вида продукции, условий и продолжительности ее хранения. Обеспечить своевременное изъятие продукции с истекшим сроком годности из мест хранения и реализации, а также ее списание в установленном порядке. В качестве дополнительной меры может применяться внутренняя цветовая маркировка товаров с приближающимся окончанием срока годности. Такая маркировка не должна закрывать код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Data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Matrix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>, обязательную информацию о товаре или препятствовать считыванию кода маркировки. Кассовое программное обеспечение и разрешительный режим должны блокировать продажу продукции с истекшим сроком годности без возможности обхода блокировки работником магазина.</w:t>
            </w:r>
          </w:p>
        </w:tc>
      </w:tr>
      <w:tr w:rsidR="0054115A" w:rsidRPr="00971A8F" w:rsidTr="00971A8F">
        <w:tc>
          <w:tcPr>
            <w:tcW w:w="9345" w:type="dxa"/>
            <w:gridSpan w:val="2"/>
            <w:shd w:val="clear" w:color="auto" w:fill="D9E2F3" w:themeFill="accent5" w:themeFillTint="33"/>
          </w:tcPr>
          <w:p w:rsidR="0054115A" w:rsidRPr="00971A8F" w:rsidRDefault="0054115A" w:rsidP="00504F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71A8F">
              <w:rPr>
                <w:rFonts w:ascii="Times New Roman" w:hAnsi="Times New Roman" w:cs="Times New Roman"/>
                <w:b/>
                <w:sz w:val="28"/>
              </w:rPr>
              <w:t>Некорректное оформление реализации групповой упаковки табачной продукции</w:t>
            </w:r>
          </w:p>
        </w:tc>
      </w:tr>
      <w:tr w:rsidR="0054115A" w:rsidRPr="00971A8F" w:rsidTr="0054115A">
        <w:tc>
          <w:tcPr>
            <w:tcW w:w="4672" w:type="dxa"/>
          </w:tcPr>
          <w:p w:rsidR="0054115A" w:rsidRPr="00971A8F" w:rsidRDefault="0054115A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>Групповая упаковка оформляется в кассовом чеке как одна потребительская упаковка либо отдельная пачка реализуется с использованием кода, нанесенного на групповую упаковку</w:t>
            </w:r>
          </w:p>
        </w:tc>
        <w:tc>
          <w:tcPr>
            <w:tcW w:w="4673" w:type="dxa"/>
          </w:tcPr>
          <w:p w:rsidR="0054115A" w:rsidRPr="00971A8F" w:rsidRDefault="0054115A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 xml:space="preserve">При реализации табачной продукции необходимо сканировать код маркировки, нанесенный на фактически реализуемую потребительскую или групповую упаковку, и обеспечивать соответствие количества и вида передаваемого покупателю товара сведениям кассового чека. Не </w:t>
            </w:r>
            <w:r w:rsidRPr="00971A8F">
              <w:rPr>
                <w:rFonts w:ascii="Times New Roman" w:hAnsi="Times New Roman" w:cs="Times New Roman"/>
                <w:sz w:val="28"/>
              </w:rPr>
              <w:lastRenderedPageBreak/>
              <w:t>допускается оформление реализации групповой упаковки как одной потребительской упаковки либо продажа отдельной пачки с использованием кода групповой упаковки. Порядок работы с потребительскими и групповыми упаковками следует закрепить во внутренней инструкции. Работники должны понимать различия между кодами, нанесенными на пачку и групповую упаковку, а также порядок оформления продажи каждого вида упаковки. Рекомендуется проводить регулярное обучение с разбором примеров корректного и ошибочного оформления кассовых чеков.</w:t>
            </w:r>
          </w:p>
        </w:tc>
      </w:tr>
      <w:tr w:rsidR="006208E3" w:rsidRPr="00971A8F" w:rsidTr="00971A8F">
        <w:tc>
          <w:tcPr>
            <w:tcW w:w="9345" w:type="dxa"/>
            <w:gridSpan w:val="2"/>
            <w:shd w:val="clear" w:color="auto" w:fill="D9E2F3" w:themeFill="accent5" w:themeFillTint="33"/>
          </w:tcPr>
          <w:p w:rsidR="00971A8F" w:rsidRDefault="006208E3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71A8F"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Формирование чеков с нулевой или необоснованно </w:t>
            </w:r>
          </w:p>
          <w:p w:rsidR="006208E3" w:rsidRPr="00971A8F" w:rsidRDefault="006208E3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971A8F">
              <w:rPr>
                <w:rFonts w:ascii="Times New Roman" w:hAnsi="Times New Roman" w:cs="Times New Roman"/>
                <w:b/>
                <w:sz w:val="28"/>
              </w:rPr>
              <w:t>низкой</w:t>
            </w:r>
            <w:proofErr w:type="gramEnd"/>
            <w:r w:rsidRPr="00971A8F">
              <w:rPr>
                <w:rFonts w:ascii="Times New Roman" w:hAnsi="Times New Roman" w:cs="Times New Roman"/>
                <w:b/>
                <w:sz w:val="28"/>
              </w:rPr>
              <w:t xml:space="preserve"> стоимостью</w:t>
            </w:r>
          </w:p>
        </w:tc>
      </w:tr>
      <w:tr w:rsidR="006208E3" w:rsidRPr="00971A8F" w:rsidTr="0054115A">
        <w:tc>
          <w:tcPr>
            <w:tcW w:w="4672" w:type="dxa"/>
          </w:tcPr>
          <w:p w:rsidR="006208E3" w:rsidRPr="00971A8F" w:rsidRDefault="006208E3" w:rsidP="00504FC7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>В результате ошибочных настроек скидок, бонусов, округления либо ручного изменения цены формируются чеки, в которых стоимость маркированной продукции равна нулю или существенно отличается от установленной цены.</w:t>
            </w:r>
          </w:p>
        </w:tc>
        <w:tc>
          <w:tcPr>
            <w:tcW w:w="4673" w:type="dxa"/>
          </w:tcPr>
          <w:p w:rsidR="006208E3" w:rsidRPr="00971A8F" w:rsidRDefault="006208E3" w:rsidP="00504FC7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 xml:space="preserve">Выявить и устранить настройки кассового и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товароучетного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 xml:space="preserve"> программного обеспечения, допускающие формирование чеков с нулевой либо необоснованно заниженной стоимостью маркированной продукции. Исключить соответствующие товары из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скидочных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 xml:space="preserve"> и бонусных механизмов, если их применение приводит к нарушению установленных ценовых ограничений. Необходимо ограничить права работников на ручное изменение цены и организовать регулярный внутренний контроль чеков с аномально низкой стоимостью реализации. Причины формирования таких чеков следует анализировать с учетом фактических обстоятельств операции. Ошибочно сформированные кассовые чеки необходимо исправлять в порядке, </w:t>
            </w:r>
            <w:r w:rsidRPr="00971A8F">
              <w:rPr>
                <w:rFonts w:ascii="Times New Roman" w:hAnsi="Times New Roman" w:cs="Times New Roman"/>
                <w:sz w:val="28"/>
              </w:rPr>
              <w:lastRenderedPageBreak/>
              <w:t>предусмотренном законодательством о применении контрольно-кассовой техники.</w:t>
            </w:r>
          </w:p>
        </w:tc>
      </w:tr>
      <w:tr w:rsidR="006208E3" w:rsidRPr="00971A8F" w:rsidTr="00971A8F">
        <w:tc>
          <w:tcPr>
            <w:tcW w:w="9345" w:type="dxa"/>
            <w:gridSpan w:val="2"/>
            <w:shd w:val="clear" w:color="auto" w:fill="D9E2F3" w:themeFill="accent5" w:themeFillTint="33"/>
          </w:tcPr>
          <w:p w:rsidR="00971A8F" w:rsidRDefault="006208E3" w:rsidP="00504F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71A8F">
              <w:rPr>
                <w:rFonts w:ascii="Times New Roman" w:hAnsi="Times New Roman" w:cs="Times New Roman"/>
                <w:b/>
                <w:sz w:val="28"/>
              </w:rPr>
              <w:lastRenderedPageBreak/>
              <w:t>Оформление реализации одного товара</w:t>
            </w:r>
          </w:p>
          <w:p w:rsidR="006208E3" w:rsidRPr="00971A8F" w:rsidRDefault="006208E3" w:rsidP="00504F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971A8F">
              <w:rPr>
                <w:rFonts w:ascii="Times New Roman" w:hAnsi="Times New Roman" w:cs="Times New Roman"/>
                <w:b/>
                <w:sz w:val="28"/>
              </w:rPr>
              <w:t>под</w:t>
            </w:r>
            <w:proofErr w:type="gramEnd"/>
            <w:r w:rsidRPr="00971A8F">
              <w:rPr>
                <w:rFonts w:ascii="Times New Roman" w:hAnsi="Times New Roman" w:cs="Times New Roman"/>
                <w:b/>
                <w:sz w:val="28"/>
              </w:rPr>
              <w:t xml:space="preserve"> наименованием другого</w:t>
            </w:r>
          </w:p>
        </w:tc>
      </w:tr>
      <w:tr w:rsidR="006208E3" w:rsidRPr="00971A8F" w:rsidTr="0054115A">
        <w:tc>
          <w:tcPr>
            <w:tcW w:w="4672" w:type="dxa"/>
          </w:tcPr>
          <w:p w:rsidR="006208E3" w:rsidRPr="00971A8F" w:rsidRDefault="006208E3" w:rsidP="00504FC7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 xml:space="preserve">Фактически реализованная табачная или иная маркированная продукция отражается в кассовом чеке как товар другой товарной группы. Причинами могут быть неверная настройка товарной карточки, ошибочное сопоставление штрихового кода и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GTIN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>, использование быстрой клавиши либо ручной выбор другой позиции.</w:t>
            </w:r>
          </w:p>
        </w:tc>
        <w:tc>
          <w:tcPr>
            <w:tcW w:w="4673" w:type="dxa"/>
          </w:tcPr>
          <w:p w:rsidR="006208E3" w:rsidRPr="00971A8F" w:rsidRDefault="006208E3" w:rsidP="00504FC7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 xml:space="preserve">Обеспечить однозначное сопоставление кода маркировки и штрихового кода с карточкой соответствующего товара в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товароучетной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 xml:space="preserve"> и кассовой системах. Реализация маркированной продукции должна оформляться путем сканирования кода маркировки фактически передаваемой покупателю единицы товара. Следует исключить ручной выбор иной товарной позиции и использование быстрых клавиш, позволяющих оформить продажу маркированной продукции под наименованием другого товара. Необходимо регулярно проверять соответствие наименования,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GTIN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>, цены и товарной группы сведениям, отображаемым на кассе и включаемым в кассовый чек.</w:t>
            </w:r>
          </w:p>
        </w:tc>
      </w:tr>
      <w:tr w:rsidR="00971A8F" w:rsidRPr="00971A8F" w:rsidTr="00971A8F">
        <w:tc>
          <w:tcPr>
            <w:tcW w:w="9345" w:type="dxa"/>
            <w:gridSpan w:val="2"/>
            <w:shd w:val="clear" w:color="auto" w:fill="D9E2F3" w:themeFill="accent5" w:themeFillTint="33"/>
          </w:tcPr>
          <w:p w:rsidR="00971A8F" w:rsidRDefault="00971A8F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71A8F">
              <w:rPr>
                <w:rFonts w:ascii="Times New Roman" w:hAnsi="Times New Roman" w:cs="Times New Roman"/>
                <w:b/>
                <w:sz w:val="28"/>
              </w:rPr>
              <w:t xml:space="preserve">Отсутствие регистрации по соответствующей </w:t>
            </w:r>
          </w:p>
          <w:p w:rsidR="00971A8F" w:rsidRPr="00971A8F" w:rsidRDefault="00971A8F" w:rsidP="00971A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971A8F">
              <w:rPr>
                <w:rFonts w:ascii="Times New Roman" w:hAnsi="Times New Roman" w:cs="Times New Roman"/>
                <w:b/>
                <w:sz w:val="28"/>
              </w:rPr>
              <w:t>товарной</w:t>
            </w:r>
            <w:proofErr w:type="gramEnd"/>
            <w:r w:rsidRPr="00971A8F">
              <w:rPr>
                <w:rFonts w:ascii="Times New Roman" w:hAnsi="Times New Roman" w:cs="Times New Roman"/>
                <w:b/>
                <w:sz w:val="28"/>
              </w:rPr>
              <w:t xml:space="preserve"> группе</w:t>
            </w:r>
          </w:p>
        </w:tc>
      </w:tr>
      <w:tr w:rsidR="006208E3" w:rsidRPr="00971A8F" w:rsidTr="0054115A">
        <w:tc>
          <w:tcPr>
            <w:tcW w:w="4672" w:type="dxa"/>
          </w:tcPr>
          <w:p w:rsidR="006208E3" w:rsidRPr="00971A8F" w:rsidRDefault="00971A8F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 xml:space="preserve">Участник оборота зарегистрирован в ГИС МТ, однако регистрация произведена не по всем товарным группам, продукция которых фактически реализуется. Особое внимание следует уделять корректности регистрации по товарным группам, связанным с оборотом табачной и </w:t>
            </w:r>
            <w:proofErr w:type="spellStart"/>
            <w:r w:rsidRPr="00971A8F">
              <w:rPr>
                <w:rFonts w:ascii="Times New Roman" w:hAnsi="Times New Roman" w:cs="Times New Roman"/>
                <w:sz w:val="28"/>
              </w:rPr>
              <w:t>никотинсодержащей</w:t>
            </w:r>
            <w:proofErr w:type="spellEnd"/>
            <w:r w:rsidRPr="00971A8F">
              <w:rPr>
                <w:rFonts w:ascii="Times New Roman" w:hAnsi="Times New Roman" w:cs="Times New Roman"/>
                <w:sz w:val="28"/>
              </w:rPr>
              <w:t xml:space="preserve"> продукции и устройств для ее потребления.</w:t>
            </w:r>
            <w:bookmarkStart w:id="0" w:name="_GoBack"/>
            <w:bookmarkEnd w:id="0"/>
          </w:p>
        </w:tc>
        <w:tc>
          <w:tcPr>
            <w:tcW w:w="4673" w:type="dxa"/>
          </w:tcPr>
          <w:p w:rsidR="006208E3" w:rsidRPr="00971A8F" w:rsidRDefault="00971A8F" w:rsidP="00504FC7">
            <w:pPr>
              <w:rPr>
                <w:rFonts w:ascii="Times New Roman" w:hAnsi="Times New Roman" w:cs="Times New Roman"/>
                <w:sz w:val="28"/>
              </w:rPr>
            </w:pPr>
            <w:r w:rsidRPr="00971A8F">
              <w:rPr>
                <w:rFonts w:ascii="Times New Roman" w:hAnsi="Times New Roman" w:cs="Times New Roman"/>
                <w:sz w:val="28"/>
              </w:rPr>
              <w:t>Проверить регистрацию организации или индивидуального предпринимателя в ГИС МТ по каждой товарной группе, продукция которой фактически реализуется. Сопоставить сведения о местах осуществления деятельности, контрольно-кассовой технике и товарных группах с фактической структурой торговли. При изменении ассортимента или открытии нового торгового объекта необходимые сведения должны быть актуализированы до начала реализации соответствующей продукции.</w:t>
            </w:r>
          </w:p>
        </w:tc>
      </w:tr>
    </w:tbl>
    <w:p w:rsidR="0054115A" w:rsidRDefault="0054115A" w:rsidP="00971A8F">
      <w:pPr>
        <w:jc w:val="center"/>
        <w:rPr>
          <w:rFonts w:ascii="Times New Roman" w:hAnsi="Times New Roman" w:cs="Times New Roman"/>
          <w:sz w:val="28"/>
        </w:rPr>
      </w:pPr>
    </w:p>
    <w:p w:rsidR="00D15198" w:rsidRPr="00BB649B" w:rsidRDefault="00D15198" w:rsidP="00BB649B">
      <w:pPr>
        <w:jc w:val="center"/>
        <w:rPr>
          <w:rFonts w:ascii="Times New Roman" w:hAnsi="Times New Roman" w:cs="Times New Roman"/>
          <w:b/>
          <w:sz w:val="28"/>
        </w:rPr>
      </w:pPr>
      <w:r w:rsidRPr="00BB649B">
        <w:rPr>
          <w:rFonts w:ascii="Times New Roman" w:hAnsi="Times New Roman" w:cs="Times New Roman"/>
          <w:b/>
          <w:sz w:val="28"/>
        </w:rPr>
        <w:lastRenderedPageBreak/>
        <w:t>Участникам оборота товаров рекомендуем:</w:t>
      </w:r>
    </w:p>
    <w:p w:rsidR="00D15198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>- провер</w:t>
      </w:r>
      <w:r>
        <w:rPr>
          <w:rFonts w:ascii="Times New Roman" w:hAnsi="Times New Roman" w:cs="Times New Roman"/>
          <w:sz w:val="28"/>
        </w:rPr>
        <w:t>ит</w:t>
      </w:r>
      <w:r w:rsidRPr="00D15198">
        <w:rPr>
          <w:rFonts w:ascii="Times New Roman" w:hAnsi="Times New Roman" w:cs="Times New Roman"/>
          <w:sz w:val="28"/>
        </w:rPr>
        <w:t xml:space="preserve">ь регистрацию в ГИС МТ по всем фактически реализуемым товарным группам; </w:t>
      </w:r>
    </w:p>
    <w:p w:rsidR="00D15198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>- провер</w:t>
      </w:r>
      <w:r>
        <w:rPr>
          <w:rFonts w:ascii="Times New Roman" w:hAnsi="Times New Roman" w:cs="Times New Roman"/>
          <w:sz w:val="28"/>
        </w:rPr>
        <w:t>и</w:t>
      </w:r>
      <w:r w:rsidRPr="00D15198">
        <w:rPr>
          <w:rFonts w:ascii="Times New Roman" w:hAnsi="Times New Roman" w:cs="Times New Roman"/>
          <w:sz w:val="28"/>
        </w:rPr>
        <w:t xml:space="preserve">ть актуальность сведений об адресах осуществления деятельности, местах реализации и используемой контрольно-кассовой технике; </w:t>
      </w:r>
    </w:p>
    <w:p w:rsidR="00D15198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 xml:space="preserve">- обновить прошивку контрольно-кассовой техники, кассовое и </w:t>
      </w:r>
      <w:proofErr w:type="spellStart"/>
      <w:r w:rsidRPr="00D15198">
        <w:rPr>
          <w:rFonts w:ascii="Times New Roman" w:hAnsi="Times New Roman" w:cs="Times New Roman"/>
          <w:sz w:val="28"/>
        </w:rPr>
        <w:t>товароучетное</w:t>
      </w:r>
      <w:proofErr w:type="spellEnd"/>
      <w:r w:rsidRPr="00D15198">
        <w:rPr>
          <w:rFonts w:ascii="Times New Roman" w:hAnsi="Times New Roman" w:cs="Times New Roman"/>
          <w:sz w:val="28"/>
        </w:rPr>
        <w:t xml:space="preserve"> программное обеспечение, а также программное обеспечение технических средств получения информации о товаре; </w:t>
      </w:r>
    </w:p>
    <w:p w:rsidR="00D15198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>- обеспечить корректную работу разрешительного режима, включая получение ответа на запрос о проверке кода маркировки и блокировку запрещенной продажи;</w:t>
      </w:r>
    </w:p>
    <w:p w:rsidR="00D15198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 xml:space="preserve"> - при предусмотренных законодательством случаях обеспечить работу в офлайн-режиме и своевременное обновление локальной базы данных; </w:t>
      </w:r>
    </w:p>
    <w:p w:rsidR="00D15198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>- настроить централизованное обновление ценовых и товарных справочников;</w:t>
      </w:r>
    </w:p>
    <w:p w:rsidR="00D15198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 xml:space="preserve"> - ограничить права работников на изменение цен, товарных карточек и настроек блокировок; </w:t>
      </w:r>
    </w:p>
    <w:p w:rsidR="00D15198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 xml:space="preserve">- организовать регулярный контроль сроков годности и своевременное изъятие продукции с истекшим сроком годности; </w:t>
      </w:r>
    </w:p>
    <w:p w:rsidR="00D15198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 xml:space="preserve">- проводить ежедневный внутренний анализ отклонений, заблокированных операций и чеков с аномальными параметрами; </w:t>
      </w:r>
    </w:p>
    <w:p w:rsidR="00D15198" w:rsidRPr="00971A8F" w:rsidRDefault="00D15198" w:rsidP="00D15198">
      <w:pPr>
        <w:jc w:val="both"/>
        <w:rPr>
          <w:rFonts w:ascii="Times New Roman" w:hAnsi="Times New Roman" w:cs="Times New Roman"/>
          <w:sz w:val="28"/>
        </w:rPr>
      </w:pPr>
      <w:r w:rsidRPr="00D15198">
        <w:rPr>
          <w:rFonts w:ascii="Times New Roman" w:hAnsi="Times New Roman" w:cs="Times New Roman"/>
          <w:sz w:val="28"/>
        </w:rPr>
        <w:t>- сохранять журналы работы оборудования и программного обеспечения, сведения об обновлениях, сбоях и действиях, предпринятых для их устранения.</w:t>
      </w:r>
    </w:p>
    <w:sectPr w:rsidR="00D15198" w:rsidRPr="00971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862"/>
    <w:rsid w:val="001939F7"/>
    <w:rsid w:val="00504FC7"/>
    <w:rsid w:val="0054115A"/>
    <w:rsid w:val="006208E3"/>
    <w:rsid w:val="00971A8F"/>
    <w:rsid w:val="00BB649B"/>
    <w:rsid w:val="00BC0862"/>
    <w:rsid w:val="00D15198"/>
    <w:rsid w:val="00FC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91F48-E639-4530-AD30-EC51EBC7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11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17FBC-AD61-4AA1-A04F-E71E226CB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М. Портьянова</dc:creator>
  <cp:keywords/>
  <dc:description/>
  <cp:lastModifiedBy>Элина М. Портьянова</cp:lastModifiedBy>
  <cp:revision>5</cp:revision>
  <dcterms:created xsi:type="dcterms:W3CDTF">2026-09-22T14:23:00Z</dcterms:created>
  <dcterms:modified xsi:type="dcterms:W3CDTF">2026-09-22T14:53:00Z</dcterms:modified>
</cp:coreProperties>
</file>